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55C" w:rsidRPr="00254996" w:rsidRDefault="009E055C" w:rsidP="002A23C5">
      <w:pPr>
        <w:pStyle w:val="NoSpacing"/>
        <w:spacing w:line="480" w:lineRule="auto"/>
        <w:rPr>
          <w:rFonts w:ascii="Trebuchet MS" w:hAnsi="Trebuchet MS"/>
          <w:sz w:val="40"/>
          <w:szCs w:val="40"/>
        </w:rPr>
      </w:pPr>
      <w:bookmarkStart w:id="0" w:name="_GoBack"/>
      <w:bookmarkEnd w:id="0"/>
    </w:p>
    <w:p w:rsidR="00254996" w:rsidRPr="00254996" w:rsidRDefault="00254996" w:rsidP="002A23C5">
      <w:pPr>
        <w:pStyle w:val="NoSpacing"/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jc w:val="center"/>
        <w:rPr>
          <w:rFonts w:ascii="Trebuchet MS" w:hAnsi="Trebuchet MS"/>
          <w:b/>
          <w:sz w:val="40"/>
          <w:szCs w:val="40"/>
        </w:rPr>
      </w:pPr>
      <w:r w:rsidRPr="00254996">
        <w:rPr>
          <w:rFonts w:ascii="Trebuchet MS" w:hAnsi="Trebuchet MS"/>
          <w:b/>
          <w:sz w:val="40"/>
          <w:szCs w:val="40"/>
        </w:rPr>
        <w:t>DECLARAÇÃO AO PAÍS –02.07.2013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b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O País foi surpreendido pelo pedido de demissão do sr. dr. Paulo Portas, Ministro de Estado e dos Negócios Estrangeiros e Presidente do CDS-PP.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Eu próprio tenho de manifestar a minha surpresa. Quando ontem propus ao sr. Presidente da República a dra. Maria Luís Albuquerque para Ministra das Finanças, e os seus Secretários de Estado, que incluem um </w:t>
      </w:r>
      <w:r w:rsidRPr="00254996">
        <w:rPr>
          <w:rFonts w:ascii="Trebuchet MS" w:hAnsi="Trebuchet MS"/>
          <w:sz w:val="40"/>
          <w:szCs w:val="40"/>
        </w:rPr>
        <w:lastRenderedPageBreak/>
        <w:t>membro do CDS e que tinha sido confirmado pelo dr. Paulo Portas, os acontecimentos de hoje eram evidentemente impensáveis.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É agora claro para todos os Portugueses que a ameaça da instabilidade política, nas atuais circunstâncias, comporta riscos para o País que ninguém pode desejar e que teria consequências muito pesadas.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Seriam dois anos de um grande esforço de todos, de sacrifícios que todas as famílias conhecem, que seriam deitados por terra. </w:t>
      </w: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lastRenderedPageBreak/>
        <w:t>Seria recusar incompreensivelmente os primeiros sinais de viragem que estão finalmente a chegar de forma ainda tímida mas consistente.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>Por tudo isto, e pelo facto de o sr. Ministro de Estado e dos Negócios Estrangeiros ser Presidente de um partido que suporta o Governo, seria precipitado aceitar esse pedido de demissão. Não pedi, portanto, ao sr. Presidente da República a exoneração do sr. Ministro de Estado e dos Negócios Estrangeiros.</w:t>
      </w: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Numa democracia madura, um Governo de coligação que goza do apoio de uma forte </w:t>
      </w:r>
      <w:r w:rsidRPr="00254996">
        <w:rPr>
          <w:rFonts w:ascii="Trebuchet MS" w:hAnsi="Trebuchet MS"/>
          <w:sz w:val="40"/>
          <w:szCs w:val="40"/>
        </w:rPr>
        <w:lastRenderedPageBreak/>
        <w:t>maioria dos representantes do povo não pode ser posto em causa a não ser por divergências de enorme gravidade.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Desde o início que sempre tentei transmitir a todos os Portugueses e a todos os agentes políticos a necessidade imperiosa de colocarmos a prudência, a cabeça fria e o sentido de Estado acima de tudo o resto. Quando começámos este caminho a situação era muito difícil, e as dificuldades ainda não terminaram. Talvez agora todos estejam mais conscientes das exigências que circunstâncias tão delicadas como as nossas impunham. Mas </w:t>
      </w:r>
      <w:r w:rsidRPr="00254996">
        <w:rPr>
          <w:rFonts w:ascii="Trebuchet MS" w:hAnsi="Trebuchet MS"/>
          <w:sz w:val="40"/>
          <w:szCs w:val="40"/>
        </w:rPr>
        <w:lastRenderedPageBreak/>
        <w:t xml:space="preserve">são precisamente esses momentos definidores que mais apelam à serenidade.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Da minha parte poderão contar sempre com essa serenidade. Lucidez nos momentos de crise não é insensibilidade, mas um dever político comum a todos. Comigo o País não escolherá um colapso político, económico e social. Há muito trabalho pela frente e temos de colher os frutos do que semeámos com tanto esforço. O País está primeiro. Esta é uma questão de consciência e de convicção. Os tempos não exigem menos do que isto. E aqui o Primeiro-Ministro representa a </w:t>
      </w:r>
      <w:r w:rsidRPr="00254996">
        <w:rPr>
          <w:rFonts w:ascii="Trebuchet MS" w:hAnsi="Trebuchet MS"/>
          <w:sz w:val="40"/>
          <w:szCs w:val="40"/>
        </w:rPr>
        <w:lastRenderedPageBreak/>
        <w:t xml:space="preserve">esperança de todos os Portugueses de fechar o Programa de Ajustamento e construirmos uma sociedade mais próspera e mais justa.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Quero também dizer-vos que precisamos de clareza. Isso significa que assumo como minha a missão de esclarecer todas as condições de apoio político junto dos partidos que suportam o Governo. Não depende apenas da minha vontade resolver definitivamente este problema. Mas ambos os partidos têm a obrigação de não desiludir o País. Em conjunto, teremos de esclarecer o sentido do pedido de demissão do Ministro de Estado e </w:t>
      </w: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dos Negócios Estrangeiros no contexto mais amplo possível: no contexto do nosso projeto comum e no contexto dos perigos que conseguimos evitar.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>Essa clareza é também fundamental para manter a credibilidade e confiança internacionais que já conquistámos. Por essa razão irei manter a minha participação amanhã num encontro em Berlim que conta com os chefes de Estado e de Governo da União Europeia e onde continuarei a lutar pelos interesses de Portugal.</w:t>
      </w: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Nas próximas horas procurarei junto do CDS clarificar e garantir todas as condições de estabilidade para o Governo e para o País para prosseguirmos a estratégia de superação da crise nacional, agarrarmos um novo ciclo de prosperidade que os Portugueses merecem, e darmos sentido ao grande esforço e sacrifícios de todos. É minha convicção que, sejam quais forem as divergências que estão na base da atual crise, saberemos ultrapassá-las em nome do interesse de Portugal. Estamos cientes de que um Governo de coligação é um compromisso permanente. </w:t>
      </w: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>É dessa clareza que falo e é essa clareza que espero.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Assumo essa missão com a mesma determinação que desde a primeira hora confrontei todas as adversidades.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Nesse sentido, também eu serei claro. Não me demito. Não abandono o meu País. Abraço, como sempre abracei, o serviço ao meu País com a mesma dedicação e com a mesma esperança. Vivemos num tempo em que não </w:t>
      </w: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>nos podemos assustar diante das adversidades. Como poderia eu assustar-me quando à minha volta vejo exemplos de coragem de tantas centenas de milhares de Portugueses?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Quando atravessamos os problemas colectivos que ainda temos para resolver, o Primeiro-Ministro tem de ser o baluarte da confiança e da tranquilidade. Tem de ser o referencial da persistência e do empenho democrático no único rumo que nos pode fazer sair de uma crise que se arrasta há mais de 10 anos. 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O Primeiro-Ministro tem de </w:t>
      </w:r>
      <w:r w:rsidR="002A23C5">
        <w:rPr>
          <w:rFonts w:ascii="Trebuchet MS" w:hAnsi="Trebuchet MS"/>
          <w:sz w:val="40"/>
          <w:szCs w:val="40"/>
        </w:rPr>
        <w:t>assegurar</w:t>
      </w:r>
      <w:r w:rsidRPr="00254996">
        <w:rPr>
          <w:rFonts w:ascii="Trebuchet MS" w:hAnsi="Trebuchet MS"/>
          <w:sz w:val="40"/>
          <w:szCs w:val="40"/>
        </w:rPr>
        <w:t xml:space="preserve"> </w:t>
      </w:r>
      <w:r w:rsidR="002A23C5">
        <w:rPr>
          <w:rFonts w:ascii="Trebuchet MS" w:hAnsi="Trebuchet MS"/>
          <w:sz w:val="40"/>
          <w:szCs w:val="40"/>
        </w:rPr>
        <w:t>a</w:t>
      </w:r>
      <w:r w:rsidRPr="00254996">
        <w:rPr>
          <w:rFonts w:ascii="Trebuchet MS" w:hAnsi="Trebuchet MS"/>
          <w:sz w:val="40"/>
          <w:szCs w:val="40"/>
        </w:rPr>
        <w:t xml:space="preserve"> responsabilidade e a energia</w:t>
      </w:r>
      <w:r w:rsidR="002A23C5">
        <w:rPr>
          <w:rFonts w:ascii="Trebuchet MS" w:hAnsi="Trebuchet MS"/>
          <w:sz w:val="40"/>
          <w:szCs w:val="40"/>
        </w:rPr>
        <w:t xml:space="preserve"> necessárias</w:t>
      </w:r>
      <w:r w:rsidRPr="00254996">
        <w:rPr>
          <w:rFonts w:ascii="Trebuchet MS" w:hAnsi="Trebuchet MS"/>
          <w:sz w:val="40"/>
          <w:szCs w:val="40"/>
        </w:rPr>
        <w:t xml:space="preserve"> para lutar contra todas as adversidades. Tem de representar a vontade colectiva que não se verga nem desiste.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Para tudo isso os Portugueses podem contar comigo.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Nem poderia ser de outro modo quando os Portugueses deram e continuam a dar provas </w:t>
      </w: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de responsabilidade, de energia e de vontade de lutar.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 xml:space="preserve">Nós, políticos e governantes, temos de responder à altura. Porque, afinal de contas, o que está em causa não são as incertezas ou os anseios dos políticos, quer estejam no Governo, quer estejam na oposição, mas o interesse e o bem da nossa comunidade política. Todos desejamos um rápido regresso à estabilidade e à confiança. </w:t>
      </w: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A23C5" w:rsidRDefault="002A23C5" w:rsidP="002A23C5">
      <w:pPr>
        <w:spacing w:line="480" w:lineRule="auto"/>
        <w:rPr>
          <w:rFonts w:ascii="Trebuchet MS" w:hAnsi="Trebuchet MS"/>
          <w:sz w:val="40"/>
          <w:szCs w:val="40"/>
        </w:rPr>
      </w:pPr>
    </w:p>
    <w:p w:rsidR="00254996" w:rsidRPr="00254996" w:rsidRDefault="00254996" w:rsidP="002A23C5">
      <w:pPr>
        <w:spacing w:line="480" w:lineRule="auto"/>
        <w:rPr>
          <w:rFonts w:ascii="Trebuchet MS" w:hAnsi="Trebuchet MS"/>
          <w:sz w:val="40"/>
          <w:szCs w:val="40"/>
        </w:rPr>
      </w:pPr>
      <w:r w:rsidRPr="00254996">
        <w:rPr>
          <w:rFonts w:ascii="Trebuchet MS" w:hAnsi="Trebuchet MS"/>
          <w:sz w:val="40"/>
          <w:szCs w:val="40"/>
        </w:rPr>
        <w:t>Farei tudo, absolutamente tudo, para que assim seja.</w:t>
      </w:r>
    </w:p>
    <w:p w:rsidR="00254996" w:rsidRPr="00254996" w:rsidRDefault="00254996" w:rsidP="002A23C5">
      <w:pPr>
        <w:pStyle w:val="NoSpacing"/>
        <w:spacing w:line="480" w:lineRule="auto"/>
        <w:rPr>
          <w:rFonts w:ascii="Trebuchet MS" w:hAnsi="Trebuchet MS"/>
          <w:sz w:val="40"/>
          <w:szCs w:val="40"/>
        </w:rPr>
      </w:pPr>
    </w:p>
    <w:sectPr w:rsidR="00254996" w:rsidRPr="00254996" w:rsidSect="002A23C5">
      <w:headerReference w:type="default" r:id="rId7"/>
      <w:footerReference w:type="default" r:id="rId8"/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0EF" w:rsidRDefault="00AD50EF" w:rsidP="00FB1253">
      <w:pPr>
        <w:spacing w:after="0" w:line="240" w:lineRule="auto"/>
      </w:pPr>
      <w:r>
        <w:separator/>
      </w:r>
    </w:p>
  </w:endnote>
  <w:endnote w:type="continuationSeparator" w:id="0">
    <w:p w:rsidR="00AD50EF" w:rsidRDefault="00AD50EF" w:rsidP="00FB1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1793207"/>
      <w:docPartObj>
        <w:docPartGallery w:val="Page Numbers (Bottom of Page)"/>
        <w:docPartUnique/>
      </w:docPartObj>
    </w:sdtPr>
    <w:sdtEndPr/>
    <w:sdtContent>
      <w:p w:rsidR="00254996" w:rsidRDefault="0025499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E8C">
          <w:rPr>
            <w:noProof/>
          </w:rPr>
          <w:t>1</w:t>
        </w:r>
        <w:r>
          <w:fldChar w:fldCharType="end"/>
        </w:r>
      </w:p>
    </w:sdtContent>
  </w:sdt>
  <w:p w:rsidR="00254996" w:rsidRDefault="002549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0EF" w:rsidRDefault="00AD50EF" w:rsidP="00FB1253">
      <w:pPr>
        <w:spacing w:after="0" w:line="240" w:lineRule="auto"/>
      </w:pPr>
      <w:r>
        <w:separator/>
      </w:r>
    </w:p>
  </w:footnote>
  <w:footnote w:type="continuationSeparator" w:id="0">
    <w:p w:rsidR="00AD50EF" w:rsidRDefault="00AD50EF" w:rsidP="00FB1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253" w:rsidRDefault="00FB1253" w:rsidP="00FB1253">
    <w:pPr>
      <w:pStyle w:val="Header"/>
      <w:jc w:val="center"/>
    </w:pPr>
    <w:r>
      <w:rPr>
        <w:noProof/>
        <w:lang w:eastAsia="pt-PT"/>
      </w:rPr>
      <w:drawing>
        <wp:inline distT="0" distB="0" distL="0" distR="0" wp14:anchorId="3FF843FA" wp14:editId="3254AC4E">
          <wp:extent cx="3009900" cy="771525"/>
          <wp:effectExtent l="0" t="0" r="0" b="0"/>
          <wp:docPr id="1" name="Imagem 1" descr="header_c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c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990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53"/>
    <w:rsid w:val="00226E8C"/>
    <w:rsid w:val="00254996"/>
    <w:rsid w:val="002A23C5"/>
    <w:rsid w:val="009E055C"/>
    <w:rsid w:val="00A4255A"/>
    <w:rsid w:val="00AD50EF"/>
    <w:rsid w:val="00FB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9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253"/>
  </w:style>
  <w:style w:type="paragraph" w:styleId="Footer">
    <w:name w:val="footer"/>
    <w:basedOn w:val="Normal"/>
    <w:link w:val="FooterChar"/>
    <w:uiPriority w:val="99"/>
    <w:unhideWhenUsed/>
    <w:rsid w:val="00FB1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253"/>
  </w:style>
  <w:style w:type="paragraph" w:styleId="BalloonText">
    <w:name w:val="Balloon Text"/>
    <w:basedOn w:val="Normal"/>
    <w:link w:val="BalloonTextChar"/>
    <w:uiPriority w:val="99"/>
    <w:semiHidden/>
    <w:unhideWhenUsed/>
    <w:rsid w:val="00FB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25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5499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9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253"/>
  </w:style>
  <w:style w:type="paragraph" w:styleId="Footer">
    <w:name w:val="footer"/>
    <w:basedOn w:val="Normal"/>
    <w:link w:val="FooterChar"/>
    <w:uiPriority w:val="99"/>
    <w:unhideWhenUsed/>
    <w:rsid w:val="00FB12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253"/>
  </w:style>
  <w:style w:type="paragraph" w:styleId="BalloonText">
    <w:name w:val="Balloon Text"/>
    <w:basedOn w:val="Normal"/>
    <w:link w:val="BalloonTextChar"/>
    <w:uiPriority w:val="99"/>
    <w:semiHidden/>
    <w:unhideWhenUsed/>
    <w:rsid w:val="00FB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25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549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876</Words>
  <Characters>4735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Cofina Media</Company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Fátima Samouqueiro</dc:creator>
  <cp:lastModifiedBy>Sara Antunes</cp:lastModifiedBy>
  <cp:revision>2</cp:revision>
  <cp:lastPrinted>2013-07-02T19:12:00Z</cp:lastPrinted>
  <dcterms:created xsi:type="dcterms:W3CDTF">2013-07-02T19:33:00Z</dcterms:created>
  <dcterms:modified xsi:type="dcterms:W3CDTF">2013-07-02T19:33:00Z</dcterms:modified>
</cp:coreProperties>
</file>